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0F1" w:rsidRDefault="004930F1" w:rsidP="004930F1">
      <w:pPr>
        <w:rPr>
          <w:rFonts w:ascii="Times New Roman" w:hAnsi="Times New Roman" w:cs="Times New Roman"/>
          <w:lang w:val="en-GB"/>
        </w:rPr>
      </w:pPr>
      <w:r>
        <w:rPr>
          <w:rFonts w:ascii="Times New Roman" w:hAnsi="Times New Roman" w:cs="Times New Roman"/>
        </w:rPr>
        <w:t>Tere!</w:t>
      </w:r>
    </w:p>
    <w:p w:rsidR="004930F1" w:rsidRDefault="004930F1" w:rsidP="004930F1">
      <w:pPr>
        <w:rPr>
          <w:rFonts w:ascii="Times New Roman" w:hAnsi="Times New Roman" w:cs="Times New Roman"/>
          <w:lang w:val="en-GB"/>
        </w:rPr>
      </w:pPr>
      <w:r>
        <w:rPr>
          <w:rFonts w:ascii="Times New Roman" w:hAnsi="Times New Roman" w:cs="Times New Roman"/>
        </w:rPr>
        <w:t> </w:t>
      </w:r>
    </w:p>
    <w:p w:rsidR="004930F1" w:rsidRDefault="004930F1" w:rsidP="004930F1">
      <w:pPr>
        <w:ind w:right="5"/>
        <w:rPr>
          <w:rFonts w:ascii="Times New Roman" w:hAnsi="Times New Roman" w:cs="Times New Roman"/>
          <w:lang w:val="en-GB"/>
        </w:rPr>
      </w:pPr>
      <w:r>
        <w:rPr>
          <w:rFonts w:ascii="Times New Roman" w:hAnsi="Times New Roman" w:cs="Times New Roman"/>
        </w:rPr>
        <w:t xml:space="preserve">Politsei- ja Piirivalveamet (edaspidi hankija) teeb Teile ettepaneku esitada pakkumus vastavalt hankija poolt esitatud tingimustele. </w:t>
      </w:r>
    </w:p>
    <w:p w:rsidR="004930F1" w:rsidRDefault="004930F1" w:rsidP="004930F1">
      <w:pPr>
        <w:spacing w:line="252" w:lineRule="auto"/>
        <w:rPr>
          <w:rFonts w:ascii="Times New Roman" w:hAnsi="Times New Roman" w:cs="Times New Roman"/>
          <w:lang w:val="en-GB"/>
        </w:rPr>
      </w:pPr>
      <w:r>
        <w:rPr>
          <w:rFonts w:ascii="Times New Roman" w:hAnsi="Times New Roman" w:cs="Times New Roman"/>
        </w:rPr>
        <w:t> </w:t>
      </w:r>
    </w:p>
    <w:p w:rsidR="004930F1" w:rsidRDefault="004930F1" w:rsidP="004930F1">
      <w:pPr>
        <w:pStyle w:val="Alapealkiri1"/>
        <w:ind w:left="284" w:firstLine="142"/>
        <w:rPr>
          <w:rFonts w:ascii="Times New Roman" w:hAnsi="Times New Roman" w:cs="Times New Roman"/>
        </w:rPr>
      </w:pPr>
      <w:r>
        <w:rPr>
          <w:rFonts w:ascii="Times New Roman" w:hAnsi="Times New Roman" w:cs="Times New Roman"/>
        </w:rPr>
        <w:t xml:space="preserve">Üldtingimused </w:t>
      </w:r>
    </w:p>
    <w:p w:rsidR="004930F1" w:rsidRDefault="004930F1" w:rsidP="004930F1">
      <w:pPr>
        <w:pStyle w:val="Default"/>
        <w:numPr>
          <w:ilvl w:val="1"/>
          <w:numId w:val="1"/>
        </w:numPr>
        <w:ind w:left="993" w:hanging="563"/>
        <w:jc w:val="both"/>
        <w:rPr>
          <w:sz w:val="22"/>
          <w:szCs w:val="22"/>
        </w:rPr>
      </w:pPr>
      <w:r>
        <w:rPr>
          <w:sz w:val="22"/>
          <w:szCs w:val="22"/>
        </w:rPr>
        <w:t>Väikeostu nimetus: „Lennusalga tehniku</w:t>
      </w:r>
      <w:r w:rsidR="00E36A2C">
        <w:rPr>
          <w:sz w:val="22"/>
          <w:szCs w:val="22"/>
        </w:rPr>
        <w:t>te</w:t>
      </w:r>
      <w:r>
        <w:rPr>
          <w:sz w:val="22"/>
          <w:szCs w:val="22"/>
        </w:rPr>
        <w:t xml:space="preserve">le tööriiete ostmine“. </w:t>
      </w:r>
    </w:p>
    <w:p w:rsidR="004930F1" w:rsidRDefault="004930F1" w:rsidP="004930F1">
      <w:pPr>
        <w:pStyle w:val="Default"/>
        <w:numPr>
          <w:ilvl w:val="1"/>
          <w:numId w:val="1"/>
        </w:numPr>
        <w:ind w:left="993" w:hanging="563"/>
        <w:jc w:val="both"/>
        <w:rPr>
          <w:sz w:val="22"/>
          <w:szCs w:val="22"/>
        </w:rPr>
      </w:pPr>
      <w:r>
        <w:rPr>
          <w:sz w:val="22"/>
          <w:szCs w:val="22"/>
        </w:rPr>
        <w:t xml:space="preserve">Hankija kontaktisik: </w:t>
      </w:r>
      <w:r>
        <w:rPr>
          <w:b/>
          <w:bCs/>
          <w:sz w:val="22"/>
          <w:szCs w:val="22"/>
        </w:rPr>
        <w:t>Ilona Horn</w:t>
      </w:r>
      <w:r>
        <w:rPr>
          <w:sz w:val="22"/>
          <w:szCs w:val="22"/>
        </w:rPr>
        <w:t xml:space="preserve">, e-post: </w:t>
      </w:r>
      <w:hyperlink r:id="rId5" w:history="1">
        <w:r>
          <w:rPr>
            <w:rStyle w:val="Hyperlink"/>
            <w:b/>
            <w:bCs/>
            <w:sz w:val="22"/>
            <w:szCs w:val="22"/>
          </w:rPr>
          <w:t>ilona.horn@politsei.ee</w:t>
        </w:r>
      </w:hyperlink>
      <w:r>
        <w:rPr>
          <w:sz w:val="22"/>
          <w:szCs w:val="22"/>
        </w:rPr>
        <w:t>.</w:t>
      </w:r>
    </w:p>
    <w:p w:rsidR="00E36A2C" w:rsidRDefault="00E36A2C" w:rsidP="00E36A2C">
      <w:pPr>
        <w:pStyle w:val="ListParagraph"/>
        <w:numPr>
          <w:ilvl w:val="1"/>
          <w:numId w:val="1"/>
        </w:numPr>
        <w:spacing w:after="0"/>
        <w:ind w:left="993" w:hanging="563"/>
        <w:rPr>
          <w:rFonts w:ascii="Times New Roman" w:hAnsi="Times New Roman" w:cs="Times New Roman"/>
          <w:sz w:val="24"/>
          <w:szCs w:val="24"/>
        </w:rPr>
      </w:pPr>
      <w:r>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E36A2C" w:rsidRPr="007C1A6D" w:rsidRDefault="00E36A2C" w:rsidP="00E36A2C">
      <w:pPr>
        <w:pStyle w:val="ListParagraph"/>
        <w:numPr>
          <w:ilvl w:val="1"/>
          <w:numId w:val="1"/>
        </w:numPr>
        <w:spacing w:after="0"/>
        <w:ind w:left="993" w:hanging="563"/>
        <w:rPr>
          <w:rFonts w:ascii="Times New Roman" w:hAnsi="Times New Roman" w:cs="Times New Roman"/>
          <w:sz w:val="24"/>
          <w:szCs w:val="24"/>
        </w:rPr>
      </w:pPr>
      <w:r w:rsidRPr="007C1A6D">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E36A2C" w:rsidRPr="007C1A6D" w:rsidRDefault="00E36A2C" w:rsidP="00E36A2C">
      <w:pPr>
        <w:pStyle w:val="ListParagraph"/>
        <w:numPr>
          <w:ilvl w:val="1"/>
          <w:numId w:val="1"/>
        </w:numPr>
        <w:spacing w:after="0"/>
        <w:ind w:left="993" w:hanging="563"/>
        <w:rPr>
          <w:rFonts w:ascii="Times New Roman" w:hAnsi="Times New Roman" w:cs="Times New Roman"/>
          <w:sz w:val="24"/>
          <w:szCs w:val="24"/>
        </w:rPr>
      </w:pPr>
      <w:r w:rsidRPr="007C1A6D">
        <w:rPr>
          <w:rFonts w:ascii="Times New Roman" w:hAnsi="Times New Roman" w:cs="Times New Roman"/>
          <w:color w:val="auto"/>
          <w:sz w:val="24"/>
          <w:szCs w:val="24"/>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E36A2C" w:rsidRPr="007C1A6D" w:rsidRDefault="00E36A2C" w:rsidP="00E36A2C">
      <w:pPr>
        <w:pStyle w:val="ListParagraph"/>
        <w:numPr>
          <w:ilvl w:val="1"/>
          <w:numId w:val="1"/>
        </w:numPr>
        <w:spacing w:after="0"/>
        <w:ind w:left="993" w:hanging="563"/>
        <w:rPr>
          <w:rFonts w:ascii="Times New Roman" w:hAnsi="Times New Roman" w:cs="Times New Roman"/>
          <w:sz w:val="24"/>
          <w:szCs w:val="24"/>
        </w:rPr>
      </w:pPr>
      <w:r w:rsidRPr="007C1A6D">
        <w:rPr>
          <w:rFonts w:ascii="Times New Roman" w:hAnsi="Times New Roman" w:cs="Times New Roman"/>
          <w:sz w:val="24"/>
          <w:szCs w:val="24"/>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rsidR="00E36A2C" w:rsidRPr="007C1A6D" w:rsidRDefault="00E36A2C" w:rsidP="00E36A2C">
      <w:pPr>
        <w:pStyle w:val="ListParagraph"/>
        <w:numPr>
          <w:ilvl w:val="1"/>
          <w:numId w:val="1"/>
        </w:numPr>
        <w:spacing w:after="0"/>
        <w:ind w:left="993" w:hanging="563"/>
        <w:rPr>
          <w:rFonts w:ascii="Times New Roman" w:hAnsi="Times New Roman" w:cs="Times New Roman"/>
          <w:sz w:val="24"/>
          <w:szCs w:val="24"/>
        </w:rPr>
      </w:pPr>
      <w:r w:rsidRPr="007C1A6D">
        <w:rPr>
          <w:rFonts w:ascii="Times New Roman" w:hAnsi="Times New Roman" w:cs="Times New Roman"/>
          <w:color w:val="auto"/>
          <w:sz w:val="24"/>
          <w:szCs w:val="24"/>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4930F1" w:rsidRDefault="004930F1" w:rsidP="004930F1">
      <w:pPr>
        <w:spacing w:line="252" w:lineRule="auto"/>
        <w:ind w:left="705"/>
        <w:rPr>
          <w:rFonts w:ascii="Times New Roman" w:hAnsi="Times New Roman" w:cs="Times New Roman"/>
        </w:rPr>
      </w:pPr>
      <w:r>
        <w:rPr>
          <w:rFonts w:ascii="Times New Roman" w:hAnsi="Times New Roman" w:cs="Times New Roman"/>
        </w:rPr>
        <w:t> </w:t>
      </w:r>
    </w:p>
    <w:p w:rsidR="004930F1" w:rsidRDefault="004930F1" w:rsidP="004930F1">
      <w:pPr>
        <w:spacing w:line="252" w:lineRule="auto"/>
        <w:ind w:left="705"/>
        <w:rPr>
          <w:rFonts w:ascii="Times New Roman" w:hAnsi="Times New Roman" w:cs="Times New Roman"/>
        </w:rPr>
      </w:pPr>
      <w:r>
        <w:rPr>
          <w:rFonts w:ascii="Times New Roman" w:hAnsi="Times New Roman" w:cs="Times New Roman"/>
        </w:rPr>
        <w:t> </w:t>
      </w:r>
    </w:p>
    <w:p w:rsidR="004930F1" w:rsidRDefault="004930F1" w:rsidP="004930F1">
      <w:pPr>
        <w:pStyle w:val="Alapealkiri1"/>
        <w:spacing w:line="252" w:lineRule="auto"/>
        <w:rPr>
          <w:rFonts w:ascii="Times New Roman" w:hAnsi="Times New Roman" w:cs="Times New Roman"/>
          <w:lang w:val="en-GB"/>
        </w:rPr>
      </w:pPr>
      <w:r>
        <w:rPr>
          <w:rFonts w:ascii="Times New Roman" w:hAnsi="Times New Roman" w:cs="Times New Roman"/>
        </w:rPr>
        <w:t xml:space="preserve">Ostetava asja kirjeldus </w:t>
      </w:r>
    </w:p>
    <w:p w:rsidR="004930F1" w:rsidRDefault="004930F1" w:rsidP="004930F1">
      <w:pPr>
        <w:spacing w:line="252" w:lineRule="auto"/>
        <w:ind w:left="436"/>
        <w:rPr>
          <w:rFonts w:ascii="Times New Roman" w:hAnsi="Times New Roman" w:cs="Times New Roman"/>
          <w:lang w:val="en-GB"/>
        </w:rPr>
      </w:pPr>
      <w:r>
        <w:rPr>
          <w:rFonts w:ascii="Times New Roman" w:hAnsi="Times New Roman" w:cs="Times New Roman"/>
          <w:b/>
          <w:bCs/>
        </w:rPr>
        <w:t> </w:t>
      </w:r>
    </w:p>
    <w:p w:rsidR="004930F1" w:rsidRDefault="004930F1" w:rsidP="004930F1">
      <w:pPr>
        <w:ind w:left="160" w:right="5"/>
        <w:rPr>
          <w:rFonts w:ascii="Times New Roman" w:hAnsi="Times New Roman" w:cs="Times New Roman"/>
          <w:lang w:val="en-GB"/>
        </w:rPr>
      </w:pPr>
      <w:r>
        <w:rPr>
          <w:rFonts w:ascii="Times New Roman" w:hAnsi="Times New Roman" w:cs="Times New Roman"/>
        </w:rPr>
        <w:t xml:space="preserve">2.1 Ostetavate esemete kirjeldus on välja toodud allolevas Tabelis 1. </w:t>
      </w:r>
    </w:p>
    <w:p w:rsidR="004930F1" w:rsidRDefault="004930F1" w:rsidP="004930F1">
      <w:pPr>
        <w:ind w:left="160" w:right="5"/>
        <w:rPr>
          <w:rFonts w:ascii="Times New Roman" w:hAnsi="Times New Roman" w:cs="Times New Roman"/>
          <w:lang w:val="en-GB"/>
        </w:rPr>
      </w:pPr>
      <w:r>
        <w:rPr>
          <w:rFonts w:ascii="Times New Roman" w:hAnsi="Times New Roman" w:cs="Times New Roman"/>
        </w:rPr>
        <w:t xml:space="preserve">2.2 Ostetavad esemed peavad vastama tehnilises kirjelduses olevale. </w:t>
      </w:r>
    </w:p>
    <w:p w:rsidR="004930F1" w:rsidRDefault="004930F1" w:rsidP="004930F1">
      <w:pPr>
        <w:spacing w:line="252" w:lineRule="auto"/>
        <w:ind w:left="150"/>
        <w:rPr>
          <w:rFonts w:ascii="Times New Roman" w:hAnsi="Times New Roman" w:cs="Times New Roman"/>
          <w:lang w:val="en-GB"/>
        </w:rPr>
      </w:pPr>
      <w:r>
        <w:rPr>
          <w:rFonts w:ascii="Times New Roman" w:hAnsi="Times New Roman" w:cs="Times New Roman"/>
        </w:rPr>
        <w:t> </w:t>
      </w:r>
    </w:p>
    <w:p w:rsidR="004930F1" w:rsidRDefault="004930F1" w:rsidP="004930F1">
      <w:pPr>
        <w:ind w:left="160" w:right="5"/>
        <w:rPr>
          <w:rFonts w:ascii="Times New Roman" w:hAnsi="Times New Roman" w:cs="Times New Roman"/>
          <w:i/>
          <w:iCs/>
        </w:rPr>
      </w:pPr>
      <w:r>
        <w:rPr>
          <w:rFonts w:ascii="Times New Roman" w:hAnsi="Times New Roman" w:cs="Times New Roman"/>
        </w:rPr>
        <w:t>Tabel 1. Ostetavate esemete tehniline kirjeldus</w:t>
      </w:r>
    </w:p>
    <w:p w:rsidR="004930F1" w:rsidRDefault="004930F1" w:rsidP="004930F1">
      <w:pPr>
        <w:ind w:right="5"/>
        <w:rPr>
          <w:rFonts w:ascii="Times New Roman" w:hAnsi="Times New Roman" w:cs="Times New Roman"/>
          <w:lang w:val="en-GB"/>
        </w:rPr>
      </w:pPr>
    </w:p>
    <w:tbl>
      <w:tblPr>
        <w:tblW w:w="0" w:type="auto"/>
        <w:tblCellMar>
          <w:left w:w="0" w:type="dxa"/>
          <w:right w:w="0" w:type="dxa"/>
        </w:tblCellMar>
        <w:tblLook w:val="04A0" w:firstRow="1" w:lastRow="0" w:firstColumn="1" w:lastColumn="0" w:noHBand="0" w:noVBand="1"/>
      </w:tblPr>
      <w:tblGrid>
        <w:gridCol w:w="4513"/>
        <w:gridCol w:w="4539"/>
      </w:tblGrid>
      <w:tr w:rsidR="004930F1" w:rsidTr="00094A1E">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30F1" w:rsidRDefault="004930F1">
            <w:pPr>
              <w:ind w:right="5"/>
              <w:rPr>
                <w:rFonts w:ascii="Times New Roman" w:hAnsi="Times New Roman" w:cs="Times New Roman"/>
                <w:lang w:val="en-GB"/>
              </w:rPr>
            </w:pPr>
            <w:proofErr w:type="spellStart"/>
            <w:r>
              <w:rPr>
                <w:rFonts w:ascii="Times New Roman" w:hAnsi="Times New Roman" w:cs="Times New Roman"/>
                <w:lang w:val="en-GB"/>
              </w:rPr>
              <w:t>Poolpikad</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püksid</w:t>
            </w:r>
            <w:proofErr w:type="spellEnd"/>
          </w:p>
        </w:tc>
        <w:tc>
          <w:tcPr>
            <w:tcW w:w="45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930F1" w:rsidRDefault="004930F1">
            <w:pPr>
              <w:ind w:right="17"/>
              <w:rPr>
                <w:rFonts w:ascii="Times New Roman" w:hAnsi="Times New Roman" w:cs="Times New Roman"/>
              </w:rPr>
            </w:pPr>
            <w:r>
              <w:rPr>
                <w:rFonts w:ascii="Times New Roman" w:hAnsi="Times New Roman" w:cs="Times New Roman"/>
              </w:rPr>
              <w:t>Püksid peavad olema kõige enam liikuvamates kohtades elastsed (</w:t>
            </w:r>
            <w:proofErr w:type="spellStart"/>
            <w:r>
              <w:rPr>
                <w:rFonts w:ascii="Times New Roman" w:hAnsi="Times New Roman" w:cs="Times New Roman"/>
              </w:rPr>
              <w:t>jalgevahed</w:t>
            </w:r>
            <w:proofErr w:type="spellEnd"/>
            <w:r>
              <w:rPr>
                <w:rFonts w:ascii="Times New Roman" w:hAnsi="Times New Roman" w:cs="Times New Roman"/>
              </w:rPr>
              <w:t xml:space="preserve">, põlved);  </w:t>
            </w:r>
          </w:p>
          <w:p w:rsidR="004930F1" w:rsidRDefault="004930F1">
            <w:pPr>
              <w:ind w:right="17"/>
              <w:rPr>
                <w:rFonts w:ascii="Times New Roman" w:hAnsi="Times New Roman" w:cs="Times New Roman"/>
              </w:rPr>
            </w:pPr>
            <w:r>
              <w:rPr>
                <w:rFonts w:ascii="Times New Roman" w:hAnsi="Times New Roman" w:cs="Times New Roman"/>
              </w:rPr>
              <w:t xml:space="preserve">pükstel peavad olema </w:t>
            </w:r>
            <w:proofErr w:type="spellStart"/>
            <w:r>
              <w:rPr>
                <w:rFonts w:ascii="Times New Roman" w:hAnsi="Times New Roman" w:cs="Times New Roman"/>
              </w:rPr>
              <w:t>Cordura</w:t>
            </w:r>
            <w:proofErr w:type="spellEnd"/>
            <w:r>
              <w:rPr>
                <w:rFonts w:ascii="Times New Roman" w:hAnsi="Times New Roman" w:cs="Times New Roman"/>
              </w:rPr>
              <w:t xml:space="preserve"> või muust samaväärsest kangast tugevdused;  </w:t>
            </w:r>
          </w:p>
          <w:p w:rsidR="004930F1" w:rsidRDefault="004930F1">
            <w:pPr>
              <w:ind w:right="17"/>
              <w:rPr>
                <w:rFonts w:ascii="Times New Roman" w:hAnsi="Times New Roman" w:cs="Times New Roman"/>
              </w:rPr>
            </w:pPr>
            <w:r>
              <w:rPr>
                <w:rFonts w:ascii="Times New Roman" w:hAnsi="Times New Roman" w:cs="Times New Roman"/>
              </w:rPr>
              <w:t>soovitav värvus: must, tumehall</w:t>
            </w:r>
          </w:p>
          <w:p w:rsidR="004930F1" w:rsidRDefault="004930F1">
            <w:pPr>
              <w:ind w:right="17"/>
              <w:rPr>
                <w:rFonts w:ascii="Times New Roman" w:hAnsi="Times New Roman" w:cs="Times New Roman"/>
              </w:rPr>
            </w:pPr>
            <w:r>
              <w:rPr>
                <w:rFonts w:ascii="Times New Roman" w:hAnsi="Times New Roman" w:cs="Times New Roman"/>
              </w:rPr>
              <w:t>materjal on peab olema hingav, püksid on mõeldud kandmiseks ka palavama ilmaga;</w:t>
            </w:r>
          </w:p>
          <w:p w:rsidR="004930F1" w:rsidRDefault="004930F1">
            <w:pPr>
              <w:ind w:right="17"/>
              <w:rPr>
                <w:rFonts w:ascii="Times New Roman" w:hAnsi="Times New Roman" w:cs="Times New Roman"/>
              </w:rPr>
            </w:pPr>
            <w:r>
              <w:rPr>
                <w:rFonts w:ascii="Times New Roman" w:hAnsi="Times New Roman" w:cs="Times New Roman"/>
              </w:rPr>
              <w:t xml:space="preserve">pükstel on tagataskud,  eemaldatavad </w:t>
            </w:r>
            <w:proofErr w:type="spellStart"/>
            <w:r>
              <w:rPr>
                <w:rFonts w:ascii="Times New Roman" w:hAnsi="Times New Roman" w:cs="Times New Roman"/>
              </w:rPr>
              <w:t>ripptaskud</w:t>
            </w:r>
            <w:proofErr w:type="spellEnd"/>
            <w:r>
              <w:rPr>
                <w:rFonts w:ascii="Times New Roman" w:hAnsi="Times New Roman" w:cs="Times New Roman"/>
              </w:rPr>
              <w:t xml:space="preserve">, joonlauatasku koos noakinnitusega, </w:t>
            </w:r>
            <w:r>
              <w:rPr>
                <w:rFonts w:ascii="Times New Roman" w:hAnsi="Times New Roman" w:cs="Times New Roman"/>
              </w:rPr>
              <w:lastRenderedPageBreak/>
              <w:t xml:space="preserve">lisaks veniv tasku millel on lukuga jaotis ja ID märgi hoidik;  </w:t>
            </w:r>
          </w:p>
          <w:p w:rsidR="004930F1" w:rsidRDefault="004930F1">
            <w:pPr>
              <w:ind w:right="17"/>
              <w:rPr>
                <w:rFonts w:ascii="Times New Roman" w:hAnsi="Times New Roman" w:cs="Times New Roman"/>
              </w:rPr>
            </w:pPr>
            <w:r>
              <w:rPr>
                <w:rFonts w:ascii="Times New Roman" w:hAnsi="Times New Roman" w:cs="Times New Roman"/>
              </w:rPr>
              <w:t>püksid peavad olema masinpestavad</w:t>
            </w:r>
          </w:p>
          <w:p w:rsidR="004930F1" w:rsidRDefault="004930F1">
            <w:pPr>
              <w:ind w:right="17"/>
              <w:rPr>
                <w:rFonts w:ascii="Times New Roman" w:hAnsi="Times New Roman" w:cs="Times New Roman"/>
              </w:rPr>
            </w:pPr>
            <w:r>
              <w:rPr>
                <w:rFonts w:ascii="Times New Roman" w:hAnsi="Times New Roman" w:cs="Times New Roman"/>
              </w:rPr>
              <w:t xml:space="preserve">materjal: polüamiid, elastaan, </w:t>
            </w:r>
            <w:proofErr w:type="spellStart"/>
            <w:r>
              <w:rPr>
                <w:rFonts w:ascii="Times New Roman" w:hAnsi="Times New Roman" w:cs="Times New Roman"/>
              </w:rPr>
              <w:t>Cordura</w:t>
            </w:r>
            <w:proofErr w:type="spellEnd"/>
            <w:r>
              <w:rPr>
                <w:rFonts w:ascii="Times New Roman" w:hAnsi="Times New Roman" w:cs="Times New Roman"/>
              </w:rPr>
              <w:t xml:space="preserve"> või muu samaväärne materjal</w:t>
            </w:r>
          </w:p>
          <w:p w:rsidR="004930F1" w:rsidRDefault="004930F1">
            <w:pPr>
              <w:ind w:right="17"/>
              <w:rPr>
                <w:rFonts w:ascii="Times New Roman" w:hAnsi="Times New Roman" w:cs="Times New Roman"/>
              </w:rPr>
            </w:pPr>
            <w:r>
              <w:rPr>
                <w:rFonts w:ascii="Times New Roman" w:hAnsi="Times New Roman" w:cs="Times New Roman"/>
              </w:rPr>
              <w:t>kogus: 5  paari</w:t>
            </w:r>
          </w:p>
          <w:p w:rsidR="004930F1" w:rsidRDefault="004930F1">
            <w:pPr>
              <w:ind w:right="17"/>
              <w:rPr>
                <w:rFonts w:ascii="Times New Roman" w:hAnsi="Times New Roman" w:cs="Times New Roman"/>
              </w:rPr>
            </w:pPr>
            <w:r>
              <w:rPr>
                <w:rFonts w:ascii="Times New Roman" w:hAnsi="Times New Roman" w:cs="Times New Roman"/>
              </w:rPr>
              <w:t>soovitavad suurused: suutus 48 ja 52 – 2 paari</w:t>
            </w:r>
          </w:p>
          <w:p w:rsidR="004930F1" w:rsidRDefault="004930F1">
            <w:pPr>
              <w:ind w:right="17"/>
              <w:rPr>
                <w:rFonts w:ascii="Times New Roman" w:hAnsi="Times New Roman" w:cs="Times New Roman"/>
              </w:rPr>
            </w:pPr>
            <w:r>
              <w:rPr>
                <w:rFonts w:ascii="Times New Roman" w:hAnsi="Times New Roman" w:cs="Times New Roman"/>
              </w:rPr>
              <w:t>suurus: 50 – 1 paar</w:t>
            </w:r>
          </w:p>
          <w:p w:rsidR="004930F1" w:rsidRPr="00665B5A" w:rsidRDefault="00665B5A">
            <w:pPr>
              <w:rPr>
                <w:rFonts w:ascii="Times New Roman" w:hAnsi="Times New Roman" w:cs="Times New Roman"/>
                <w:b/>
                <w:u w:val="single"/>
              </w:rPr>
            </w:pPr>
            <w:r w:rsidRPr="00665B5A">
              <w:rPr>
                <w:rFonts w:ascii="Times New Roman" w:hAnsi="Times New Roman" w:cs="Times New Roman"/>
                <w:b/>
                <w:u w:val="single"/>
              </w:rPr>
              <w:t>NB! Püksid peavad olema tarnitud hiljemalt 24.09.</w:t>
            </w:r>
          </w:p>
        </w:tc>
      </w:tr>
    </w:tbl>
    <w:p w:rsidR="004930F1" w:rsidRPr="00E36A2C" w:rsidRDefault="004930F1" w:rsidP="004930F1">
      <w:pPr>
        <w:ind w:right="5"/>
        <w:rPr>
          <w:rFonts w:ascii="Times New Roman" w:hAnsi="Times New Roman" w:cs="Times New Roman"/>
        </w:rPr>
      </w:pPr>
    </w:p>
    <w:p w:rsidR="004930F1" w:rsidRDefault="004930F1" w:rsidP="004930F1">
      <w:pPr>
        <w:pStyle w:val="Alapealkiri1"/>
        <w:ind w:right="5"/>
        <w:rPr>
          <w:rFonts w:ascii="Times New Roman" w:hAnsi="Times New Roman" w:cs="Times New Roman"/>
          <w:lang w:val="en-GB"/>
        </w:rPr>
      </w:pPr>
      <w:proofErr w:type="spellStart"/>
      <w:r>
        <w:rPr>
          <w:rFonts w:ascii="Times New Roman" w:hAnsi="Times New Roman" w:cs="Times New Roman"/>
          <w:lang w:val="en-GB"/>
        </w:rPr>
        <w:t>Pakkumus</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ettevalmistamine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vormistamine</w:t>
      </w:r>
      <w:proofErr w:type="spellEnd"/>
      <w:r>
        <w:rPr>
          <w:rFonts w:ascii="Times New Roman" w:hAnsi="Times New Roman" w:cs="Times New Roman"/>
          <w:lang w:val="en-GB"/>
        </w:rPr>
        <w:t xml:space="preserve"> ja </w:t>
      </w:r>
      <w:proofErr w:type="spellStart"/>
      <w:r>
        <w:rPr>
          <w:rFonts w:ascii="Times New Roman" w:hAnsi="Times New Roman" w:cs="Times New Roman"/>
          <w:lang w:val="en-GB"/>
        </w:rPr>
        <w:t>esitamine</w:t>
      </w:r>
      <w:proofErr w:type="spellEnd"/>
    </w:p>
    <w:p w:rsidR="004930F1" w:rsidRDefault="004930F1" w:rsidP="004930F1">
      <w:pPr>
        <w:ind w:left="160" w:right="5"/>
        <w:rPr>
          <w:rFonts w:ascii="Times New Roman" w:hAnsi="Times New Roman" w:cs="Times New Roman"/>
          <w:lang w:val="en-GB"/>
        </w:rPr>
      </w:pPr>
      <w:r>
        <w:rPr>
          <w:rFonts w:ascii="Times New Roman" w:hAnsi="Times New Roman" w:cs="Times New Roman"/>
        </w:rPr>
        <w:t> </w:t>
      </w:r>
    </w:p>
    <w:p w:rsidR="004930F1" w:rsidRDefault="004930F1" w:rsidP="004930F1">
      <w:pPr>
        <w:pStyle w:val="ListParagraph"/>
        <w:numPr>
          <w:ilvl w:val="1"/>
          <w:numId w:val="1"/>
        </w:numPr>
        <w:ind w:right="5"/>
        <w:rPr>
          <w:rFonts w:ascii="Times New Roman" w:hAnsi="Times New Roman" w:cs="Times New Roman"/>
          <w:lang w:val="en-GB"/>
        </w:rPr>
      </w:pPr>
      <w:r>
        <w:rPr>
          <w:rFonts w:ascii="Times New Roman" w:hAnsi="Times New Roman" w:cs="Times New Roman"/>
        </w:rPr>
        <w:t>Pakkumus peab sisaldama:</w:t>
      </w:r>
    </w:p>
    <w:p w:rsidR="004930F1" w:rsidRDefault="004930F1" w:rsidP="004930F1">
      <w:pPr>
        <w:pStyle w:val="ListParagraph"/>
        <w:numPr>
          <w:ilvl w:val="2"/>
          <w:numId w:val="1"/>
        </w:numPr>
        <w:ind w:right="5"/>
        <w:rPr>
          <w:rFonts w:ascii="Times New Roman" w:hAnsi="Times New Roman" w:cs="Times New Roman"/>
          <w:sz w:val="23"/>
          <w:szCs w:val="23"/>
          <w:lang w:val="en-GB"/>
        </w:rPr>
      </w:pPr>
      <w:r>
        <w:rPr>
          <w:rFonts w:ascii="Times New Roman" w:hAnsi="Times New Roman" w:cs="Times New Roman"/>
        </w:rPr>
        <w:t>pakkumuse kogumaksumust (km-ta)</w:t>
      </w:r>
      <w:r w:rsidR="00E36A2C">
        <w:rPr>
          <w:rFonts w:ascii="Times New Roman" w:hAnsi="Times New Roman" w:cs="Times New Roman"/>
        </w:rPr>
        <w:t>, sisaldab ka transpordiga seotud kulusid</w:t>
      </w:r>
      <w:r w:rsidR="001B54BC">
        <w:rPr>
          <w:rFonts w:ascii="Times New Roman" w:hAnsi="Times New Roman" w:cs="Times New Roman"/>
        </w:rPr>
        <w:t>.</w:t>
      </w:r>
      <w:bookmarkStart w:id="0" w:name="_GoBack"/>
      <w:bookmarkEnd w:id="0"/>
    </w:p>
    <w:p w:rsidR="004930F1" w:rsidRDefault="004930F1" w:rsidP="004930F1">
      <w:pPr>
        <w:pStyle w:val="ListParagraph"/>
        <w:numPr>
          <w:ilvl w:val="2"/>
          <w:numId w:val="1"/>
        </w:numPr>
        <w:ind w:right="5"/>
        <w:rPr>
          <w:rFonts w:ascii="Times New Roman" w:hAnsi="Times New Roman" w:cs="Times New Roman"/>
          <w:lang w:val="en-GB"/>
        </w:rPr>
      </w:pPr>
      <w:r>
        <w:rPr>
          <w:rFonts w:ascii="Times New Roman" w:hAnsi="Times New Roman" w:cs="Times New Roman"/>
        </w:rPr>
        <w:t xml:space="preserve">asjade tehnilist kirjeldust (sobivad ka tootelingid). </w:t>
      </w:r>
    </w:p>
    <w:p w:rsidR="004930F1" w:rsidRDefault="004930F1" w:rsidP="004930F1">
      <w:pPr>
        <w:pStyle w:val="ListParagraph"/>
        <w:numPr>
          <w:ilvl w:val="2"/>
          <w:numId w:val="1"/>
        </w:numPr>
        <w:ind w:right="5"/>
        <w:rPr>
          <w:rFonts w:ascii="Times New Roman" w:hAnsi="Times New Roman" w:cs="Times New Roman"/>
          <w:lang w:val="en-GB"/>
        </w:rPr>
      </w:pPr>
      <w:proofErr w:type="spellStart"/>
      <w:r>
        <w:rPr>
          <w:rFonts w:ascii="Times New Roman" w:hAnsi="Times New Roman" w:cs="Times New Roman"/>
          <w:lang w:val="en-GB"/>
        </w:rPr>
        <w:t>asjade</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tarneaega</w:t>
      </w:r>
      <w:proofErr w:type="spellEnd"/>
      <w:r w:rsidR="00E36A2C">
        <w:rPr>
          <w:rFonts w:ascii="Times New Roman" w:hAnsi="Times New Roman" w:cs="Times New Roman"/>
          <w:lang w:val="en-GB"/>
        </w:rPr>
        <w:t xml:space="preserve"> (</w:t>
      </w:r>
      <w:proofErr w:type="spellStart"/>
      <w:r w:rsidR="00E36A2C">
        <w:rPr>
          <w:rFonts w:ascii="Times New Roman" w:hAnsi="Times New Roman" w:cs="Times New Roman"/>
          <w:lang w:val="en-GB"/>
        </w:rPr>
        <w:t>tarnekoht</w:t>
      </w:r>
      <w:proofErr w:type="spellEnd"/>
      <w:r w:rsidR="00E36A2C">
        <w:rPr>
          <w:rFonts w:ascii="Times New Roman" w:hAnsi="Times New Roman" w:cs="Times New Roman"/>
          <w:lang w:val="en-GB"/>
        </w:rPr>
        <w:t xml:space="preserve">: </w:t>
      </w:r>
      <w:proofErr w:type="spellStart"/>
      <w:r w:rsidR="00E36A2C">
        <w:rPr>
          <w:rFonts w:ascii="Times New Roman" w:hAnsi="Times New Roman" w:cs="Times New Roman"/>
          <w:lang w:val="en-GB"/>
        </w:rPr>
        <w:t>Väike-Sõjamäe</w:t>
      </w:r>
      <w:proofErr w:type="spellEnd"/>
      <w:r w:rsidR="00E36A2C">
        <w:rPr>
          <w:rFonts w:ascii="Times New Roman" w:hAnsi="Times New Roman" w:cs="Times New Roman"/>
          <w:lang w:val="en-GB"/>
        </w:rPr>
        <w:t xml:space="preserve"> 22A, Tallinn)</w:t>
      </w:r>
    </w:p>
    <w:p w:rsidR="004930F1" w:rsidRDefault="004930F1" w:rsidP="004930F1">
      <w:pPr>
        <w:ind w:left="430" w:right="5"/>
        <w:rPr>
          <w:rFonts w:ascii="Times New Roman" w:hAnsi="Times New Roman" w:cs="Times New Roman"/>
          <w:lang w:val="en-GB"/>
        </w:rPr>
      </w:pPr>
    </w:p>
    <w:p w:rsidR="004930F1" w:rsidRDefault="004930F1" w:rsidP="004930F1">
      <w:pPr>
        <w:pStyle w:val="Alapealkiri1"/>
        <w:numPr>
          <w:ilvl w:val="0"/>
          <w:numId w:val="0"/>
        </w:numPr>
        <w:ind w:left="790" w:hanging="360"/>
        <w:rPr>
          <w:rFonts w:ascii="Times New Roman" w:hAnsi="Times New Roman" w:cs="Times New Roman"/>
          <w:b w:val="0"/>
          <w:bCs w:val="0"/>
        </w:rPr>
      </w:pPr>
    </w:p>
    <w:p w:rsidR="004930F1" w:rsidRDefault="004930F1" w:rsidP="004930F1">
      <w:pPr>
        <w:pStyle w:val="Alapealkiri1"/>
        <w:numPr>
          <w:ilvl w:val="1"/>
          <w:numId w:val="1"/>
        </w:numPr>
        <w:rPr>
          <w:rFonts w:ascii="Times New Roman" w:hAnsi="Times New Roman" w:cs="Times New Roman"/>
          <w:b w:val="0"/>
          <w:bCs w:val="0"/>
        </w:rPr>
      </w:pPr>
      <w:r>
        <w:rPr>
          <w:rFonts w:ascii="Times New Roman" w:hAnsi="Times New Roman" w:cs="Times New Roman"/>
          <w:b w:val="0"/>
          <w:bCs w:val="0"/>
        </w:rPr>
        <w:t xml:space="preserve">Pakkumus peab olema esitatud hankija kontaktisiku e-posti aadressile </w:t>
      </w:r>
      <w:hyperlink r:id="rId6" w:history="1">
        <w:r>
          <w:rPr>
            <w:rStyle w:val="Hyperlink"/>
            <w:rFonts w:ascii="Times New Roman" w:hAnsi="Times New Roman" w:cs="Times New Roman"/>
          </w:rPr>
          <w:t>ilona.horn@politsei.ee</w:t>
        </w:r>
      </w:hyperlink>
      <w:r>
        <w:rPr>
          <w:rFonts w:ascii="Times New Roman" w:hAnsi="Times New Roman" w:cs="Times New Roman"/>
          <w:b w:val="0"/>
          <w:bCs w:val="0"/>
        </w:rPr>
        <w:t xml:space="preserve"> hiljemalt </w:t>
      </w:r>
      <w:r w:rsidR="00E36A2C">
        <w:rPr>
          <w:rFonts w:ascii="Times New Roman" w:hAnsi="Times New Roman" w:cs="Times New Roman"/>
        </w:rPr>
        <w:t>1</w:t>
      </w:r>
      <w:r w:rsidR="0044027C">
        <w:rPr>
          <w:rFonts w:ascii="Times New Roman" w:hAnsi="Times New Roman" w:cs="Times New Roman"/>
        </w:rPr>
        <w:t>8.</w:t>
      </w:r>
      <w:r w:rsidR="00E36A2C">
        <w:rPr>
          <w:rFonts w:ascii="Times New Roman" w:hAnsi="Times New Roman" w:cs="Times New Roman"/>
        </w:rPr>
        <w:t>09</w:t>
      </w:r>
      <w:r>
        <w:rPr>
          <w:rFonts w:ascii="Times New Roman" w:hAnsi="Times New Roman" w:cs="Times New Roman"/>
        </w:rPr>
        <w:t>.2024.</w:t>
      </w:r>
      <w:r w:rsidR="00E36A2C">
        <w:rPr>
          <w:rFonts w:ascii="Times New Roman" w:hAnsi="Times New Roman" w:cs="Times New Roman"/>
        </w:rPr>
        <w:t xml:space="preserve"> kell 1</w:t>
      </w:r>
      <w:r w:rsidR="0044027C">
        <w:rPr>
          <w:rFonts w:ascii="Times New Roman" w:hAnsi="Times New Roman" w:cs="Times New Roman"/>
        </w:rPr>
        <w:t>4</w:t>
      </w:r>
      <w:r w:rsidR="00E36A2C">
        <w:rPr>
          <w:rFonts w:ascii="Times New Roman" w:hAnsi="Times New Roman" w:cs="Times New Roman"/>
        </w:rPr>
        <w:t>:00.</w:t>
      </w:r>
      <w:r>
        <w:rPr>
          <w:rFonts w:ascii="Times New Roman" w:hAnsi="Times New Roman" w:cs="Times New Roman"/>
        </w:rPr>
        <w:t xml:space="preserve"> </w:t>
      </w:r>
      <w:r>
        <w:rPr>
          <w:rFonts w:ascii="Times New Roman" w:hAnsi="Times New Roman" w:cs="Times New Roman"/>
          <w:b w:val="0"/>
          <w:bCs w:val="0"/>
        </w:rPr>
        <w:t xml:space="preserve">Hilinenud pakkumusi hankija vastu ei võta. </w:t>
      </w:r>
    </w:p>
    <w:p w:rsidR="004930F1" w:rsidRDefault="004930F1" w:rsidP="004930F1">
      <w:pPr>
        <w:pStyle w:val="Alapealkiri1"/>
        <w:numPr>
          <w:ilvl w:val="0"/>
          <w:numId w:val="0"/>
        </w:numPr>
        <w:ind w:left="790" w:hanging="360"/>
        <w:rPr>
          <w:rFonts w:ascii="Times New Roman" w:hAnsi="Times New Roman" w:cs="Times New Roman"/>
          <w:b w:val="0"/>
          <w:bCs w:val="0"/>
        </w:rPr>
      </w:pPr>
    </w:p>
    <w:p w:rsidR="004930F1" w:rsidRDefault="004930F1" w:rsidP="004930F1">
      <w:pPr>
        <w:pStyle w:val="Alapealkiri1"/>
        <w:numPr>
          <w:ilvl w:val="1"/>
          <w:numId w:val="1"/>
        </w:numPr>
        <w:ind w:left="993" w:hanging="567"/>
        <w:rPr>
          <w:rFonts w:ascii="Times New Roman" w:hAnsi="Times New Roman" w:cs="Times New Roman"/>
          <w:b w:val="0"/>
          <w:bCs w:val="0"/>
        </w:rPr>
      </w:pPr>
      <w:r>
        <w:rPr>
          <w:rFonts w:ascii="Times New Roman" w:hAnsi="Times New Roman" w:cs="Times New Roman"/>
          <w:b w:val="0"/>
          <w:bCs w:val="0"/>
        </w:rPr>
        <w:t>Hankijal on õigus pakkumuste esitamise tähtaega pikendada.</w:t>
      </w:r>
    </w:p>
    <w:p w:rsidR="004930F1" w:rsidRDefault="004930F1" w:rsidP="004930F1">
      <w:pPr>
        <w:pStyle w:val="Default"/>
        <w:numPr>
          <w:ilvl w:val="1"/>
          <w:numId w:val="1"/>
        </w:numPr>
        <w:ind w:left="993" w:hanging="563"/>
        <w:jc w:val="both"/>
        <w:rPr>
          <w:color w:val="auto"/>
          <w:sz w:val="22"/>
          <w:szCs w:val="22"/>
        </w:rPr>
      </w:pPr>
      <w:r>
        <w:rPr>
          <w:color w:val="auto"/>
          <w:sz w:val="22"/>
          <w:szCs w:val="22"/>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4930F1" w:rsidRDefault="004930F1" w:rsidP="004930F1">
      <w:pPr>
        <w:pStyle w:val="Default"/>
        <w:ind w:left="993"/>
        <w:jc w:val="both"/>
        <w:rPr>
          <w:color w:val="auto"/>
          <w:sz w:val="22"/>
          <w:szCs w:val="22"/>
        </w:rPr>
      </w:pPr>
    </w:p>
    <w:p w:rsidR="004930F1" w:rsidRDefault="004930F1" w:rsidP="004930F1">
      <w:pPr>
        <w:pStyle w:val="Alapealkiri1"/>
        <w:ind w:left="284" w:firstLine="142"/>
        <w:rPr>
          <w:rFonts w:ascii="Times New Roman" w:hAnsi="Times New Roman" w:cs="Times New Roman"/>
          <w:color w:val="auto"/>
        </w:rPr>
      </w:pPr>
      <w:r>
        <w:rPr>
          <w:rFonts w:ascii="Times New Roman" w:hAnsi="Times New Roman" w:cs="Times New Roman"/>
        </w:rPr>
        <w:t>Pakkumuste kontrollimine ja eduka pakkumuse valik</w:t>
      </w:r>
    </w:p>
    <w:p w:rsidR="004930F1" w:rsidRDefault="004930F1" w:rsidP="004930F1">
      <w:pPr>
        <w:pStyle w:val="Default"/>
        <w:numPr>
          <w:ilvl w:val="1"/>
          <w:numId w:val="1"/>
        </w:numPr>
        <w:ind w:left="993" w:hanging="563"/>
        <w:jc w:val="both"/>
        <w:rPr>
          <w:color w:val="auto"/>
          <w:sz w:val="22"/>
          <w:szCs w:val="22"/>
        </w:rPr>
      </w:pPr>
      <w:r>
        <w:rPr>
          <w:color w:val="auto"/>
          <w:sz w:val="22"/>
          <w:szCs w:val="22"/>
        </w:rPr>
        <w:t xml:space="preserve">Hankija kontrollib tähtaegselt esitatud pakkumuste vastavust väikeostu dokumentides esitatud nõuetele. Juhul, kui pakkumus ei vasta väikeostu dokumendis toodud tingimustele, lükkab hankija pakkumuse tagasi. </w:t>
      </w:r>
    </w:p>
    <w:p w:rsidR="004930F1" w:rsidRDefault="004930F1" w:rsidP="004930F1">
      <w:pPr>
        <w:pStyle w:val="Default"/>
        <w:numPr>
          <w:ilvl w:val="1"/>
          <w:numId w:val="1"/>
        </w:numPr>
        <w:ind w:left="993" w:hanging="563"/>
        <w:jc w:val="both"/>
        <w:rPr>
          <w:color w:val="auto"/>
          <w:sz w:val="22"/>
          <w:szCs w:val="22"/>
        </w:rPr>
      </w:pPr>
      <w:r>
        <w:rPr>
          <w:color w:val="auto"/>
          <w:sz w:val="22"/>
          <w:szCs w:val="22"/>
        </w:rPr>
        <w:t>Hankijal on õigus küsida pakkujalt esitatud pakkumuse kohta täpsustavaid andmeid ja täiendavaid selgitusi.</w:t>
      </w:r>
    </w:p>
    <w:p w:rsidR="004930F1" w:rsidRDefault="004930F1" w:rsidP="004930F1">
      <w:pPr>
        <w:pStyle w:val="Default"/>
        <w:numPr>
          <w:ilvl w:val="1"/>
          <w:numId w:val="1"/>
        </w:numPr>
        <w:ind w:left="993" w:hanging="563"/>
        <w:jc w:val="both"/>
        <w:rPr>
          <w:color w:val="auto"/>
          <w:sz w:val="22"/>
          <w:szCs w:val="22"/>
        </w:rPr>
      </w:pPr>
      <w:r>
        <w:rPr>
          <w:color w:val="auto"/>
          <w:sz w:val="22"/>
          <w:szCs w:val="22"/>
        </w:rPr>
        <w:t xml:space="preserve">Vastavaks tunnistatud pakkumuste seast valib hankija eduka pakkumuse välja </w:t>
      </w:r>
      <w:r>
        <w:rPr>
          <w:sz w:val="22"/>
          <w:szCs w:val="22"/>
        </w:rPr>
        <w:t>madalaima hinna alusel</w:t>
      </w:r>
      <w:r w:rsidR="00E36A2C">
        <w:rPr>
          <w:sz w:val="22"/>
          <w:szCs w:val="22"/>
        </w:rPr>
        <w:t>.</w:t>
      </w:r>
    </w:p>
    <w:p w:rsidR="004930F1" w:rsidRDefault="004930F1" w:rsidP="004930F1">
      <w:pPr>
        <w:pStyle w:val="Default"/>
        <w:numPr>
          <w:ilvl w:val="1"/>
          <w:numId w:val="1"/>
        </w:numPr>
        <w:ind w:left="993" w:hanging="563"/>
        <w:jc w:val="both"/>
        <w:rPr>
          <w:color w:val="auto"/>
          <w:sz w:val="22"/>
          <w:szCs w:val="22"/>
        </w:rPr>
      </w:pPr>
      <w:r>
        <w:rPr>
          <w:color w:val="auto"/>
          <w:sz w:val="22"/>
          <w:szCs w:val="22"/>
        </w:rPr>
        <w:t xml:space="preserve">Kui te soovi pakkumust esitada, palume sellest samuti teavitada käesoleval e-posti aadressil </w:t>
      </w:r>
      <w:hyperlink r:id="rId7" w:history="1">
        <w:r>
          <w:rPr>
            <w:rStyle w:val="Hyperlink"/>
            <w:sz w:val="22"/>
            <w:szCs w:val="22"/>
          </w:rPr>
          <w:t>ilona.horn@politsei.ee</w:t>
        </w:r>
      </w:hyperlink>
      <w:r>
        <w:rPr>
          <w:color w:val="auto"/>
          <w:sz w:val="22"/>
          <w:szCs w:val="22"/>
        </w:rPr>
        <w:t xml:space="preserve"> </w:t>
      </w:r>
    </w:p>
    <w:p w:rsidR="004930F1" w:rsidRDefault="004930F1" w:rsidP="004930F1">
      <w:pPr>
        <w:pStyle w:val="Alapealkiri1"/>
        <w:numPr>
          <w:ilvl w:val="0"/>
          <w:numId w:val="0"/>
        </w:numPr>
        <w:ind w:left="790" w:hanging="360"/>
        <w:rPr>
          <w:rFonts w:ascii="Times New Roman" w:hAnsi="Times New Roman" w:cs="Times New Roman"/>
          <w:b w:val="0"/>
          <w:bCs w:val="0"/>
        </w:rPr>
      </w:pPr>
    </w:p>
    <w:p w:rsidR="004930F1" w:rsidRDefault="004930F1" w:rsidP="004930F1">
      <w:pPr>
        <w:spacing w:line="252" w:lineRule="auto"/>
        <w:rPr>
          <w:rFonts w:ascii="Times New Roman" w:hAnsi="Times New Roman" w:cs="Times New Roman"/>
        </w:rPr>
      </w:pPr>
      <w:r>
        <w:rPr>
          <w:rFonts w:ascii="Times New Roman" w:hAnsi="Times New Roman" w:cs="Times New Roman"/>
        </w:rPr>
        <w:t> </w:t>
      </w:r>
    </w:p>
    <w:p w:rsidR="004930F1" w:rsidRDefault="004930F1" w:rsidP="004930F1">
      <w:pPr>
        <w:pStyle w:val="Alapealkiri1"/>
        <w:ind w:left="284" w:firstLine="142"/>
        <w:rPr>
          <w:rFonts w:ascii="Times New Roman" w:hAnsi="Times New Roman" w:cs="Times New Roman"/>
          <w:i/>
          <w:iCs/>
        </w:rPr>
      </w:pPr>
      <w:r>
        <w:rPr>
          <w:rFonts w:ascii="Times New Roman" w:hAnsi="Times New Roman" w:cs="Times New Roman"/>
        </w:rPr>
        <w:t>Arve esitamise tingimused</w:t>
      </w:r>
    </w:p>
    <w:p w:rsidR="004930F1" w:rsidRDefault="004930F1" w:rsidP="004930F1">
      <w:pPr>
        <w:pStyle w:val="Default"/>
        <w:numPr>
          <w:ilvl w:val="1"/>
          <w:numId w:val="1"/>
        </w:numPr>
        <w:ind w:left="993" w:hanging="563"/>
        <w:jc w:val="both"/>
        <w:rPr>
          <w:color w:val="auto"/>
          <w:sz w:val="22"/>
          <w:szCs w:val="22"/>
        </w:rPr>
      </w:pPr>
      <w:r>
        <w:rPr>
          <w:color w:val="auto"/>
          <w:sz w:val="22"/>
          <w:szCs w:val="22"/>
        </w:rPr>
        <w:t>Hankija võtab vastu ainult e-arveid. Raamatupidamise seaduse kohaselt on e-arve operaatoriks masintöödeldava algdokumendi käitlemise teenuse pakkuja, kelle kohta on tehtud märge hankija andmetes juriidiliste isikute kohta peetavas riiklikus registris.</w:t>
      </w:r>
    </w:p>
    <w:p w:rsidR="004930F1" w:rsidRDefault="004930F1" w:rsidP="004930F1">
      <w:pPr>
        <w:pStyle w:val="Alapealkiri1"/>
        <w:numPr>
          <w:ilvl w:val="1"/>
          <w:numId w:val="1"/>
        </w:numPr>
        <w:ind w:left="644" w:hanging="218"/>
        <w:rPr>
          <w:rFonts w:ascii="Times New Roman" w:hAnsi="Times New Roman" w:cs="Times New Roman"/>
          <w:b w:val="0"/>
          <w:bCs w:val="0"/>
          <w:color w:val="auto"/>
        </w:rPr>
      </w:pPr>
      <w:r>
        <w:rPr>
          <w:rFonts w:ascii="Times New Roman" w:hAnsi="Times New Roman" w:cs="Times New Roman"/>
          <w:b w:val="0"/>
          <w:bCs w:val="0"/>
        </w:rPr>
        <w:t>E-arve saatmise võimalused:</w:t>
      </w:r>
    </w:p>
    <w:p w:rsidR="004930F1" w:rsidRDefault="004930F1" w:rsidP="004930F1">
      <w:pPr>
        <w:pStyle w:val="ListParagraph"/>
        <w:numPr>
          <w:ilvl w:val="2"/>
          <w:numId w:val="1"/>
        </w:numPr>
        <w:autoSpaceDE w:val="0"/>
        <w:autoSpaceDN w:val="0"/>
        <w:spacing w:after="160" w:line="252" w:lineRule="auto"/>
        <w:ind w:left="1560" w:hanging="567"/>
        <w:rPr>
          <w:rFonts w:ascii="Times New Roman" w:hAnsi="Times New Roman" w:cs="Times New Roman"/>
        </w:rPr>
      </w:pPr>
      <w:r>
        <w:rPr>
          <w:rFonts w:ascii="Times New Roman" w:hAnsi="Times New Roman" w:cs="Times New Roman"/>
        </w:rPr>
        <w:t>kui pakkuja on e-arvete operaatori klient, edastada e-arve oma operaatorile, kelle kaudu see jõuab hankijani;</w:t>
      </w:r>
    </w:p>
    <w:p w:rsidR="004930F1" w:rsidRDefault="004930F1" w:rsidP="004930F1">
      <w:pPr>
        <w:pStyle w:val="ListParagraph"/>
        <w:numPr>
          <w:ilvl w:val="2"/>
          <w:numId w:val="1"/>
        </w:numPr>
        <w:autoSpaceDE w:val="0"/>
        <w:autoSpaceDN w:val="0"/>
        <w:spacing w:after="160" w:line="252" w:lineRule="auto"/>
        <w:ind w:left="1560" w:hanging="567"/>
        <w:rPr>
          <w:rFonts w:ascii="Times New Roman" w:hAnsi="Times New Roman" w:cs="Times New Roman"/>
        </w:rPr>
      </w:pPr>
      <w:r>
        <w:rPr>
          <w:rFonts w:ascii="Times New Roman" w:hAnsi="Times New Roman" w:cs="Times New Roman"/>
        </w:rPr>
        <w:t>hankijale on võimalik saata e-arvet tasuta, kasutades infosüsteeme:</w:t>
      </w:r>
    </w:p>
    <w:p w:rsidR="004930F1" w:rsidRDefault="004930F1" w:rsidP="004930F1">
      <w:pPr>
        <w:pStyle w:val="ListParagraph"/>
        <w:numPr>
          <w:ilvl w:val="0"/>
          <w:numId w:val="2"/>
        </w:numPr>
        <w:autoSpaceDE w:val="0"/>
        <w:autoSpaceDN w:val="0"/>
        <w:spacing w:after="160" w:line="252" w:lineRule="auto"/>
        <w:rPr>
          <w:rFonts w:ascii="Times New Roman" w:hAnsi="Times New Roman" w:cs="Times New Roman"/>
        </w:rPr>
      </w:pPr>
      <w:r>
        <w:rPr>
          <w:rFonts w:ascii="Times New Roman" w:hAnsi="Times New Roman" w:cs="Times New Roman"/>
        </w:rPr>
        <w:t>e-</w:t>
      </w:r>
      <w:proofErr w:type="spellStart"/>
      <w:r>
        <w:rPr>
          <w:rFonts w:ascii="Times New Roman" w:hAnsi="Times New Roman" w:cs="Times New Roman"/>
        </w:rPr>
        <w:t>arveldaja</w:t>
      </w:r>
      <w:proofErr w:type="spellEnd"/>
      <w:r>
        <w:rPr>
          <w:rFonts w:ascii="Times New Roman" w:hAnsi="Times New Roman" w:cs="Times New Roman"/>
        </w:rPr>
        <w:t xml:space="preserve"> (</w:t>
      </w:r>
      <w:hyperlink r:id="rId8" w:history="1">
        <w:r>
          <w:rPr>
            <w:rStyle w:val="Hyperlink"/>
            <w:rFonts w:ascii="Times New Roman" w:hAnsi="Times New Roman" w:cs="Times New Roman"/>
          </w:rPr>
          <w:t>http://www.rik.ee/et/e-arveldaja</w:t>
        </w:r>
      </w:hyperlink>
      <w:r>
        <w:rPr>
          <w:rFonts w:ascii="Times New Roman" w:hAnsi="Times New Roman" w:cs="Times New Roman"/>
        </w:rPr>
        <w:t xml:space="preserve">). </w:t>
      </w:r>
    </w:p>
    <w:p w:rsidR="004930F1" w:rsidRDefault="004930F1" w:rsidP="004930F1">
      <w:pPr>
        <w:pStyle w:val="ListParagraph"/>
        <w:numPr>
          <w:ilvl w:val="0"/>
          <w:numId w:val="2"/>
        </w:numPr>
        <w:autoSpaceDE w:val="0"/>
        <w:autoSpaceDN w:val="0"/>
        <w:spacing w:after="0" w:line="252" w:lineRule="auto"/>
        <w:rPr>
          <w:rFonts w:ascii="Times New Roman" w:hAnsi="Times New Roman" w:cs="Times New Roman"/>
        </w:rPr>
      </w:pPr>
      <w:r>
        <w:rPr>
          <w:rFonts w:ascii="Times New Roman" w:hAnsi="Times New Roman" w:cs="Times New Roman"/>
        </w:rPr>
        <w:t>arved.ee (</w:t>
      </w:r>
      <w:hyperlink r:id="rId9" w:history="1">
        <w:r>
          <w:rPr>
            <w:rStyle w:val="Hyperlink"/>
            <w:rFonts w:ascii="Times New Roman" w:hAnsi="Times New Roman" w:cs="Times New Roman"/>
          </w:rPr>
          <w:t>https://www.arved.ee</w:t>
        </w:r>
      </w:hyperlink>
      <w:r>
        <w:rPr>
          <w:rStyle w:val="Hyperlink"/>
          <w:rFonts w:ascii="Times New Roman" w:hAnsi="Times New Roman" w:cs="Times New Roman"/>
        </w:rPr>
        <w:t>)</w:t>
      </w:r>
      <w:r>
        <w:rPr>
          <w:rFonts w:ascii="Times New Roman" w:hAnsi="Times New Roman" w:cs="Times New Roman"/>
        </w:rPr>
        <w:t xml:space="preserve"> </w:t>
      </w:r>
    </w:p>
    <w:p w:rsidR="004930F1" w:rsidRDefault="004930F1" w:rsidP="004930F1">
      <w:pPr>
        <w:autoSpaceDE w:val="0"/>
        <w:autoSpaceDN w:val="0"/>
        <w:ind w:left="1560"/>
        <w:rPr>
          <w:rFonts w:ascii="Times New Roman" w:hAnsi="Times New Roman" w:cs="Times New Roman"/>
        </w:rPr>
      </w:pPr>
      <w:r>
        <w:rPr>
          <w:rFonts w:ascii="Times New Roman" w:hAnsi="Times New Roman" w:cs="Times New Roman"/>
        </w:rPr>
        <w:t xml:space="preserve">Nimetatud infosüsteemides tuleb avada kasutaja konto, neis on võimalik arve sisestada ja edastada. Avaliku sektori üksustele e-arvete esitamine on tasuta ja  piiramata koguses. </w:t>
      </w:r>
    </w:p>
    <w:p w:rsidR="004930F1" w:rsidRDefault="004930F1" w:rsidP="004930F1">
      <w:pPr>
        <w:pStyle w:val="Default"/>
        <w:numPr>
          <w:ilvl w:val="1"/>
          <w:numId w:val="1"/>
        </w:numPr>
        <w:ind w:left="993" w:hanging="563"/>
        <w:jc w:val="both"/>
        <w:rPr>
          <w:color w:val="auto"/>
          <w:sz w:val="22"/>
          <w:szCs w:val="22"/>
        </w:rPr>
      </w:pPr>
      <w:r>
        <w:rPr>
          <w:color w:val="auto"/>
          <w:sz w:val="22"/>
          <w:szCs w:val="22"/>
        </w:rPr>
        <w:lastRenderedPageBreak/>
        <w:t xml:space="preserve">Pakkuja esitatav arve peab vastama käibemaksuseaduse nõuetele, sisaldama </w:t>
      </w:r>
      <w:r>
        <w:rPr>
          <w:b/>
          <w:bCs/>
          <w:color w:val="auto"/>
          <w:sz w:val="22"/>
          <w:szCs w:val="22"/>
        </w:rPr>
        <w:t>hankija kontaktisiku nime (käesoleval juhul Ilona Horn) ja kirjaliku lepingu olemasolul tuleb viidata lepingu numbrile</w:t>
      </w:r>
      <w:r>
        <w:rPr>
          <w:color w:val="auto"/>
          <w:sz w:val="22"/>
          <w:szCs w:val="22"/>
        </w:rPr>
        <w:t>.</w:t>
      </w:r>
    </w:p>
    <w:p w:rsidR="004930F1" w:rsidRDefault="004930F1" w:rsidP="004930F1">
      <w:pPr>
        <w:pStyle w:val="Default"/>
        <w:numPr>
          <w:ilvl w:val="1"/>
          <w:numId w:val="1"/>
        </w:numPr>
        <w:ind w:left="993" w:hanging="563"/>
        <w:jc w:val="both"/>
        <w:rPr>
          <w:color w:val="auto"/>
          <w:sz w:val="22"/>
          <w:szCs w:val="22"/>
        </w:rPr>
      </w:pPr>
      <w:r>
        <w:rPr>
          <w:color w:val="auto"/>
          <w:sz w:val="22"/>
          <w:szCs w:val="22"/>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4930F1" w:rsidRDefault="004930F1" w:rsidP="004930F1">
      <w:pPr>
        <w:pStyle w:val="Default"/>
        <w:numPr>
          <w:ilvl w:val="1"/>
          <w:numId w:val="1"/>
        </w:numPr>
        <w:ind w:left="993" w:hanging="563"/>
        <w:jc w:val="both"/>
        <w:rPr>
          <w:color w:val="auto"/>
          <w:sz w:val="22"/>
          <w:szCs w:val="22"/>
        </w:rPr>
      </w:pPr>
      <w:r>
        <w:rPr>
          <w:color w:val="auto"/>
          <w:sz w:val="22"/>
          <w:szCs w:val="22"/>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rsidR="004930F1" w:rsidRDefault="004930F1" w:rsidP="004930F1">
      <w:pPr>
        <w:pStyle w:val="Alapealkiri1"/>
        <w:numPr>
          <w:ilvl w:val="0"/>
          <w:numId w:val="0"/>
        </w:numPr>
        <w:ind w:left="1150"/>
        <w:rPr>
          <w:rFonts w:ascii="Times New Roman" w:hAnsi="Times New Roman" w:cs="Times New Roman"/>
          <w:b w:val="0"/>
          <w:bCs w:val="0"/>
          <w:color w:val="auto"/>
        </w:rPr>
      </w:pPr>
    </w:p>
    <w:p w:rsidR="004930F1" w:rsidRDefault="004930F1" w:rsidP="004930F1">
      <w:pPr>
        <w:spacing w:line="252" w:lineRule="auto"/>
        <w:rPr>
          <w:rFonts w:ascii="Times New Roman" w:hAnsi="Times New Roman" w:cs="Times New Roman"/>
        </w:rPr>
      </w:pPr>
      <w:r>
        <w:rPr>
          <w:rFonts w:ascii="Times New Roman" w:hAnsi="Times New Roman" w:cs="Times New Roman"/>
        </w:rPr>
        <w:t> </w:t>
      </w:r>
    </w:p>
    <w:p w:rsidR="004930F1" w:rsidRDefault="004930F1" w:rsidP="004930F1">
      <w:pPr>
        <w:rPr>
          <w:rFonts w:ascii="Times New Roman" w:hAnsi="Times New Roman" w:cs="Times New Roman"/>
        </w:rPr>
      </w:pPr>
      <w:r>
        <w:rPr>
          <w:rFonts w:ascii="Times New Roman" w:hAnsi="Times New Roman" w:cs="Times New Roman"/>
        </w:rPr>
        <w:t> </w:t>
      </w:r>
    </w:p>
    <w:p w:rsidR="004930F1" w:rsidRDefault="004930F1" w:rsidP="004930F1">
      <w:pPr>
        <w:rPr>
          <w:rFonts w:ascii="Times New Roman" w:hAnsi="Times New Roman" w:cs="Times New Roman"/>
          <w:lang w:val="en-GB"/>
        </w:rPr>
      </w:pPr>
      <w:r>
        <w:rPr>
          <w:rFonts w:ascii="Times New Roman" w:hAnsi="Times New Roman" w:cs="Times New Roman"/>
          <w:lang w:eastAsia="et-EE"/>
        </w:rPr>
        <w:t>Lugupidamisega</w:t>
      </w:r>
    </w:p>
    <w:p w:rsidR="004930F1" w:rsidRDefault="004930F1" w:rsidP="004930F1">
      <w:pPr>
        <w:rPr>
          <w:rFonts w:ascii="Times New Roman" w:hAnsi="Times New Roman" w:cs="Times New Roman"/>
          <w:lang w:val="en-GB"/>
        </w:rPr>
      </w:pPr>
      <w:r>
        <w:rPr>
          <w:rFonts w:ascii="Times New Roman" w:hAnsi="Times New Roman" w:cs="Times New Roman"/>
          <w:lang w:eastAsia="et-EE"/>
        </w:rPr>
        <w:t> </w:t>
      </w:r>
    </w:p>
    <w:p w:rsidR="004930F1" w:rsidRDefault="004930F1" w:rsidP="004930F1">
      <w:pPr>
        <w:rPr>
          <w:rFonts w:ascii="Times New Roman" w:hAnsi="Times New Roman" w:cs="Times New Roman"/>
          <w:lang w:val="en-GB"/>
        </w:rPr>
      </w:pPr>
      <w:r>
        <w:rPr>
          <w:rFonts w:ascii="Times New Roman" w:hAnsi="Times New Roman" w:cs="Times New Roman"/>
          <w:lang w:eastAsia="et-EE"/>
        </w:rPr>
        <w:t>Ilona Horn</w:t>
      </w:r>
    </w:p>
    <w:p w:rsidR="004930F1" w:rsidRDefault="004930F1" w:rsidP="004930F1">
      <w:pPr>
        <w:rPr>
          <w:rFonts w:ascii="Times New Roman" w:hAnsi="Times New Roman" w:cs="Times New Roman"/>
          <w:lang w:val="en-GB"/>
        </w:rPr>
      </w:pPr>
      <w:r>
        <w:rPr>
          <w:rFonts w:ascii="Times New Roman" w:hAnsi="Times New Roman" w:cs="Times New Roman"/>
          <w:lang w:eastAsia="et-EE"/>
        </w:rPr>
        <w:t>ostujuht</w:t>
      </w:r>
    </w:p>
    <w:p w:rsidR="004930F1" w:rsidRDefault="004930F1" w:rsidP="004930F1">
      <w:pPr>
        <w:rPr>
          <w:rFonts w:ascii="Times New Roman" w:hAnsi="Times New Roman" w:cs="Times New Roman"/>
          <w:lang w:val="en-GB"/>
        </w:rPr>
      </w:pPr>
      <w:r>
        <w:rPr>
          <w:rFonts w:ascii="Times New Roman" w:hAnsi="Times New Roman" w:cs="Times New Roman"/>
          <w:lang w:eastAsia="et-EE"/>
        </w:rPr>
        <w:t>logistikabüroo</w:t>
      </w:r>
    </w:p>
    <w:p w:rsidR="004930F1" w:rsidRDefault="004930F1" w:rsidP="004930F1">
      <w:pPr>
        <w:rPr>
          <w:rFonts w:ascii="Times New Roman" w:hAnsi="Times New Roman" w:cs="Times New Roman"/>
          <w:lang w:val="en-GB"/>
        </w:rPr>
      </w:pPr>
      <w:r>
        <w:rPr>
          <w:rFonts w:ascii="Times New Roman" w:hAnsi="Times New Roman" w:cs="Times New Roman"/>
          <w:lang w:eastAsia="et-EE"/>
        </w:rPr>
        <w:t>administratsioon</w:t>
      </w:r>
    </w:p>
    <w:p w:rsidR="004930F1" w:rsidRDefault="004930F1" w:rsidP="004930F1">
      <w:pPr>
        <w:rPr>
          <w:rFonts w:ascii="Times New Roman" w:hAnsi="Times New Roman" w:cs="Times New Roman"/>
          <w:lang w:val="en-GB"/>
        </w:rPr>
      </w:pPr>
      <w:r>
        <w:rPr>
          <w:rFonts w:ascii="Times New Roman" w:hAnsi="Times New Roman" w:cs="Times New Roman"/>
          <w:lang w:eastAsia="et-EE"/>
        </w:rPr>
        <w:t>Politsei-ja Piirivalveamet</w:t>
      </w:r>
    </w:p>
    <w:p w:rsidR="004930F1" w:rsidRDefault="004930F1" w:rsidP="004930F1">
      <w:pPr>
        <w:rPr>
          <w:rFonts w:ascii="Times New Roman" w:hAnsi="Times New Roman" w:cs="Times New Roman"/>
          <w:lang w:val="en-GB"/>
        </w:rPr>
      </w:pPr>
      <w:r>
        <w:rPr>
          <w:rFonts w:ascii="Times New Roman" w:hAnsi="Times New Roman" w:cs="Times New Roman"/>
          <w:lang w:eastAsia="et-EE"/>
        </w:rPr>
        <w:t> </w:t>
      </w:r>
    </w:p>
    <w:p w:rsidR="004930F1" w:rsidRDefault="004930F1" w:rsidP="004930F1">
      <w:pPr>
        <w:rPr>
          <w:rFonts w:ascii="Times New Roman" w:hAnsi="Times New Roman" w:cs="Times New Roman"/>
          <w:lang w:val="en-GB"/>
        </w:rPr>
      </w:pPr>
      <w:r>
        <w:rPr>
          <w:rFonts w:ascii="Times New Roman" w:hAnsi="Times New Roman" w:cs="Times New Roman"/>
          <w:lang w:eastAsia="et-EE"/>
        </w:rPr>
        <w:t>Tel: (+372) 53016729</w:t>
      </w:r>
    </w:p>
    <w:p w:rsidR="004930F1" w:rsidRDefault="001B54BC" w:rsidP="004930F1">
      <w:pPr>
        <w:rPr>
          <w:rFonts w:ascii="Times New Roman" w:hAnsi="Times New Roman" w:cs="Times New Roman"/>
          <w:lang w:val="en-GB"/>
        </w:rPr>
      </w:pPr>
      <w:hyperlink r:id="rId10" w:history="1">
        <w:r w:rsidR="004930F1">
          <w:rPr>
            <w:rStyle w:val="Hyperlink"/>
            <w:rFonts w:ascii="Times New Roman" w:hAnsi="Times New Roman" w:cs="Times New Roman"/>
            <w:lang w:eastAsia="et-EE"/>
          </w:rPr>
          <w:t>ilona.horn@politsei.ee</w:t>
        </w:r>
      </w:hyperlink>
      <w:r w:rsidR="004930F1">
        <w:rPr>
          <w:rFonts w:ascii="Times New Roman" w:hAnsi="Times New Roman" w:cs="Times New Roman"/>
          <w:lang w:eastAsia="et-EE"/>
        </w:rPr>
        <w:t xml:space="preserve"> </w:t>
      </w:r>
    </w:p>
    <w:p w:rsidR="004930F1" w:rsidRDefault="004930F1" w:rsidP="004930F1">
      <w:pPr>
        <w:rPr>
          <w:rFonts w:ascii="Times New Roman" w:hAnsi="Times New Roman" w:cs="Times New Roman"/>
          <w:lang w:val="en-GB"/>
        </w:rPr>
      </w:pPr>
      <w:r>
        <w:rPr>
          <w:rFonts w:ascii="Times New Roman" w:hAnsi="Times New Roman" w:cs="Times New Roman"/>
          <w:noProof/>
          <w:color w:val="1F497D"/>
          <w:lang w:eastAsia="et-EE"/>
        </w:rPr>
        <w:drawing>
          <wp:inline distT="0" distB="0" distL="0" distR="0">
            <wp:extent cx="1226820" cy="922020"/>
            <wp:effectExtent l="0" t="0" r="0" b="0"/>
            <wp:docPr id="1" name="Picture 1" descr="cid:image001.png@01DA8057.FC4C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8057.FC4C74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26820" cy="922020"/>
                    </a:xfrm>
                    <a:prstGeom prst="rect">
                      <a:avLst/>
                    </a:prstGeom>
                    <a:noFill/>
                    <a:ln>
                      <a:noFill/>
                    </a:ln>
                  </pic:spPr>
                </pic:pic>
              </a:graphicData>
            </a:graphic>
          </wp:inline>
        </w:drawing>
      </w:r>
    </w:p>
    <w:p w:rsidR="004930F1" w:rsidRDefault="004930F1" w:rsidP="004930F1">
      <w:pPr>
        <w:rPr>
          <w:rFonts w:ascii="Times New Roman" w:hAnsi="Times New Roman" w:cs="Times New Roman"/>
        </w:rPr>
      </w:pPr>
    </w:p>
    <w:p w:rsidR="004930F1" w:rsidRDefault="004930F1"/>
    <w:sectPr w:rsidR="00493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1"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F1"/>
    <w:rsid w:val="00094A1E"/>
    <w:rsid w:val="001B54BC"/>
    <w:rsid w:val="0044027C"/>
    <w:rsid w:val="004930F1"/>
    <w:rsid w:val="00665B5A"/>
    <w:rsid w:val="00E36A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9516"/>
  <w15:chartTrackingRefBased/>
  <w15:docId w15:val="{81C581C6-D7D2-409F-B19E-8BB9C51F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0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30F1"/>
    <w:rPr>
      <w:color w:val="0563C1" w:themeColor="hyperlink"/>
      <w:u w:val="single"/>
    </w:rPr>
  </w:style>
  <w:style w:type="character" w:customStyle="1" w:styleId="ListParagraphChar">
    <w:name w:val="List Paragraph Char"/>
    <w:aliases w:val="Mummuga loetelu Char"/>
    <w:basedOn w:val="DefaultParagraphFont"/>
    <w:link w:val="ListParagraph"/>
    <w:uiPriority w:val="34"/>
    <w:locked/>
    <w:rsid w:val="004930F1"/>
    <w:rPr>
      <w:rFonts w:ascii="Calibri" w:hAnsi="Calibri" w:cs="Calibri"/>
      <w:color w:val="000000"/>
    </w:rPr>
  </w:style>
  <w:style w:type="paragraph" w:styleId="ListParagraph">
    <w:name w:val="List Paragraph"/>
    <w:aliases w:val="Mummuga loetelu"/>
    <w:basedOn w:val="Normal"/>
    <w:link w:val="ListParagraphChar"/>
    <w:uiPriority w:val="34"/>
    <w:qFormat/>
    <w:rsid w:val="004930F1"/>
    <w:pPr>
      <w:spacing w:after="14"/>
      <w:ind w:left="720" w:hanging="10"/>
      <w:contextualSpacing/>
      <w:jc w:val="both"/>
    </w:pPr>
    <w:rPr>
      <w:rFonts w:ascii="Calibri" w:hAnsi="Calibri" w:cs="Calibri"/>
      <w:color w:val="000000"/>
    </w:rPr>
  </w:style>
  <w:style w:type="character" w:customStyle="1" w:styleId="Alapealkiri1Char">
    <w:name w:val="Alapealkiri 1 Char"/>
    <w:basedOn w:val="DefaultParagraphFont"/>
    <w:link w:val="Alapealkiri1"/>
    <w:locked/>
    <w:rsid w:val="004930F1"/>
    <w:rPr>
      <w:rFonts w:ascii="Calibri" w:hAnsi="Calibri" w:cs="Calibri"/>
      <w:b/>
      <w:bCs/>
      <w:color w:val="000000"/>
    </w:rPr>
  </w:style>
  <w:style w:type="paragraph" w:customStyle="1" w:styleId="Alapealkiri1">
    <w:name w:val="Alapealkiri 1"/>
    <w:basedOn w:val="Normal"/>
    <w:link w:val="Alapealkiri1Char"/>
    <w:rsid w:val="004930F1"/>
    <w:pPr>
      <w:numPr>
        <w:numId w:val="1"/>
      </w:numPr>
      <w:contextualSpacing/>
      <w:jc w:val="both"/>
    </w:pPr>
    <w:rPr>
      <w:rFonts w:ascii="Calibri" w:hAnsi="Calibri" w:cs="Calibri"/>
      <w:b/>
      <w:bCs/>
      <w:color w:val="000000"/>
    </w:rPr>
  </w:style>
  <w:style w:type="paragraph" w:customStyle="1" w:styleId="Default">
    <w:name w:val="Default"/>
    <w:basedOn w:val="Normal"/>
    <w:rsid w:val="004930F1"/>
    <w:pPr>
      <w:autoSpaceDE w:val="0"/>
      <w:autoSpaceDN w:val="0"/>
    </w:pPr>
    <w:rPr>
      <w:rFonts w:ascii="Times New Roman" w:hAnsi="Times New Roman" w:cs="Times New Roman"/>
      <w:color w:val="000000"/>
      <w:sz w:val="24"/>
      <w:szCs w:val="24"/>
      <w:lang w:eastAsia="et-EE"/>
    </w:rPr>
  </w:style>
  <w:style w:type="character" w:customStyle="1" w:styleId="ui-provider">
    <w:name w:val="ui-provider"/>
    <w:basedOn w:val="DefaultParagraphFont"/>
    <w:rsid w:val="00E36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k.ee/et/e-arveldaj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na.horn@politsei.ee" TargetMode="External"/><Relationship Id="rId12" Type="http://schemas.openxmlformats.org/officeDocument/2006/relationships/image" Target="cid:image001.png@01DA8057.FC4C7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horn@politsei.ee" TargetMode="External"/><Relationship Id="rId11" Type="http://schemas.openxmlformats.org/officeDocument/2006/relationships/image" Target="media/image1.png"/><Relationship Id="rId5" Type="http://schemas.openxmlformats.org/officeDocument/2006/relationships/hyperlink" Target="mailto:ilona.horn@politsei.ee" TargetMode="External"/><Relationship Id="rId10" Type="http://schemas.openxmlformats.org/officeDocument/2006/relationships/hyperlink" Target="mailto:ilona.horn@politsei.ee" TargetMode="External"/><Relationship Id="rId4" Type="http://schemas.openxmlformats.org/officeDocument/2006/relationships/webSettings" Target="webSettings.xml"/><Relationship Id="rId9" Type="http://schemas.openxmlformats.org/officeDocument/2006/relationships/hyperlink" Target="https://www.arved.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956</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Mari-Liis Laan</cp:lastModifiedBy>
  <cp:revision>5</cp:revision>
  <dcterms:created xsi:type="dcterms:W3CDTF">2024-09-02T12:57:00Z</dcterms:created>
  <dcterms:modified xsi:type="dcterms:W3CDTF">2024-09-18T11:51:00Z</dcterms:modified>
</cp:coreProperties>
</file>